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0B6C629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1492A">
        <w:rPr>
          <w:rFonts w:ascii="GHEA Grapalat" w:hAnsi="GHEA Grapalat"/>
          <w:lang w:val="hy-AM"/>
        </w:rPr>
        <w:t>18.09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018BC51E"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D81B29">
        <w:rPr>
          <w:rFonts w:ascii="GHEA Grapalat" w:hAnsi="GHEA Grapalat"/>
        </w:rPr>
        <w:t>25/28</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CB6ED6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11492A">
        <w:rPr>
          <w:rFonts w:ascii="GHEA Grapalat" w:hAnsi="GHEA Grapalat"/>
          <w:b/>
          <w:bCs/>
        </w:rPr>
        <w:t>ремонтных работ плоской крыши здания по адресу ул. Раффи 111 административного района Малатия-Себастия</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16D048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81B29">
        <w:rPr>
          <w:rFonts w:ascii="GHEA Grapalat" w:hAnsi="GHEA Grapalat"/>
          <w:b/>
          <w:bCs/>
          <w:sz w:val="20"/>
          <w:szCs w:val="20"/>
          <w:lang w:val="af-ZA"/>
        </w:rPr>
        <w:t>09:30 часов 23.10.2025г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77A143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81B29">
        <w:rPr>
          <w:rFonts w:ascii="GHEA Grapalat" w:hAnsi="GHEA Grapalat"/>
          <w:b/>
          <w:bCs/>
          <w:sz w:val="20"/>
          <w:szCs w:val="20"/>
          <w:lang w:val="af-ZA"/>
        </w:rPr>
        <w:t>09:30 часов 23.10.2025г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8E4CE47"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11492A">
        <w:rPr>
          <w:rFonts w:ascii="GHEA Grapalat" w:hAnsi="GHEA Grapalat"/>
        </w:rPr>
        <w:t>РЕМОНТНЫХ РАБОТ ПЛОСКОЙ КРЫШИ ЗДАНИЯ ПО АДРЕСУ УЛ. РАФФИ 111 АДМИНИСТРАТИВНОГО РАЙОНА МАЛАТИЯ-СЕБАСТИЯ</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5D94AA5E"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11492A">
        <w:rPr>
          <w:rFonts w:ascii="GHEA Grapalat" w:hAnsi="GHEA Grapalat"/>
          <w:b/>
        </w:rPr>
        <w:t>РЕМОНТНЫХ РАБОТ ПЛОСКОЙ КРЫШИ ЗДАНИЯ ПО АДРЕСУ УЛ. РАФФИ 111 АДМИНИСТРАТИВНОГО РАЙОНА МАЛАТИЯ-СЕБАСТИЯ</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CD30FA1"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D81B29">
        <w:rPr>
          <w:rFonts w:ascii="GHEA Grapalat" w:hAnsi="GHEA Grapalat"/>
          <w:spacing w:val="-6"/>
        </w:rPr>
        <w:t>25/28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982311B"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1492A">
        <w:rPr>
          <w:rFonts w:ascii="GHEA Grapalat" w:hAnsi="GHEA Grapalat"/>
          <w:b/>
          <w:bCs/>
        </w:rPr>
        <w:t>ремонтных работ плоской крыши здания по адресу ул. Раффи 111 административного района Малатия-Себастия</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AEEC5C9" w:rsidR="001F056A" w:rsidRPr="005E4CE6" w:rsidRDefault="008412A9" w:rsidP="001F056A">
            <w:pPr>
              <w:widowControl w:val="0"/>
              <w:spacing w:after="120"/>
              <w:jc w:val="center"/>
              <w:rPr>
                <w:rFonts w:ascii="GHEA Grapalat" w:hAnsi="GHEA Grapalat"/>
                <w:lang w:val="hy-AM"/>
              </w:rPr>
            </w:pPr>
            <w:r>
              <w:rPr>
                <w:rFonts w:ascii="GHEA Grapalat" w:hAnsi="GHEA Grapalat" w:cs="Calibri"/>
              </w:rPr>
              <w:t>94908</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105FC488"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00D26590" w:rsidRPr="00D26590">
              <w:rPr>
                <w:rFonts w:ascii="GHEA Grapalat" w:hAnsi="GHEA Grapalat"/>
                <w:sz w:val="20"/>
                <w:szCs w:val="20"/>
                <w:lang w:val="hy-AM"/>
              </w:rPr>
              <w:t xml:space="preserve">техническому контролю качества </w:t>
            </w:r>
            <w:r w:rsidR="0011492A">
              <w:rPr>
                <w:rFonts w:ascii="GHEA Grapalat" w:hAnsi="GHEA Grapalat"/>
                <w:sz w:val="20"/>
                <w:szCs w:val="20"/>
                <w:lang w:val="hy-AM"/>
              </w:rPr>
              <w:t>ремонтных работ плоской крыши здания по адресу ул. Раффи 111 административного района Малатия-Себастия</w:t>
            </w:r>
            <w:r w:rsidR="00241C05" w:rsidRPr="00241C05">
              <w:rPr>
                <w:rFonts w:ascii="GHEA Grapalat" w:hAnsi="GHEA Grapalat"/>
                <w:sz w:val="20"/>
                <w:szCs w:val="20"/>
                <w:lang w:val="hy-AM"/>
              </w:rPr>
              <w:t xml:space="preserve">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25CD799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81B29">
        <w:rPr>
          <w:rFonts w:ascii="GHEA Grapalat" w:hAnsi="GHEA Grapalat"/>
          <w:b/>
          <w:bCs/>
          <w:sz w:val="24"/>
          <w:szCs w:val="24"/>
        </w:rPr>
        <w:t>09:30 часов 23.10.2025г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9A3D22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81B29">
        <w:rPr>
          <w:rFonts w:ascii="GHEA Grapalat" w:hAnsi="GHEA Grapalat"/>
          <w:b/>
          <w:bCs/>
          <w:sz w:val="24"/>
          <w:szCs w:val="24"/>
        </w:rPr>
        <w:t>09:30 часов 23.10.2025г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CE2F93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81B29">
        <w:rPr>
          <w:rFonts w:ascii="GHEA Grapalat" w:hAnsi="GHEA Grapalat"/>
          <w:b/>
          <w:sz w:val="24"/>
          <w:szCs w:val="24"/>
        </w:rPr>
        <w:t>25/28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4958891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D81B29">
        <w:rPr>
          <w:rFonts w:ascii="GHEA Grapalat" w:hAnsi="GHEA Grapalat"/>
        </w:rPr>
        <w:t>25/28</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8F049BB"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D81B29">
        <w:rPr>
          <w:rFonts w:ascii="GHEA Grapalat" w:hAnsi="GHEA Grapalat"/>
        </w:rPr>
        <w:t>25/28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6CF299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D81B29">
        <w:rPr>
          <w:rFonts w:ascii="GHEA Grapalat" w:hAnsi="GHEA Grapalat"/>
        </w:rPr>
        <w:t>25/28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A753BA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81B29">
        <w:rPr>
          <w:rFonts w:ascii="GHEA Grapalat" w:hAnsi="GHEA Grapalat"/>
          <w:b/>
          <w:sz w:val="24"/>
          <w:szCs w:val="24"/>
        </w:rPr>
        <w:t>25/28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17EC7DD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D81B29">
        <w:rPr>
          <w:rFonts w:ascii="GHEA Grapalat" w:hAnsi="GHEA Grapalat"/>
          <w:b/>
          <w:i w:val="0"/>
          <w:sz w:val="24"/>
          <w:szCs w:val="24"/>
        </w:rPr>
        <w:t>25/28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28DEFD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81B29">
        <w:rPr>
          <w:rFonts w:ascii="GHEA Grapalat" w:hAnsi="GHEA Grapalat"/>
          <w:b/>
          <w:sz w:val="24"/>
          <w:szCs w:val="24"/>
        </w:rPr>
        <w:t>25/28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2538FB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D81B29">
        <w:rPr>
          <w:rFonts w:ascii="GHEA Grapalat" w:hAnsi="GHEA Grapalat"/>
          <w:spacing w:val="-6"/>
        </w:rPr>
        <w:t>25/28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5D96582D"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002368E3" w:rsidRPr="002368E3">
              <w:rPr>
                <w:rFonts w:ascii="GHEA Grapalat" w:hAnsi="GHEA Grapalat"/>
                <w:sz w:val="20"/>
                <w:szCs w:val="20"/>
                <w:lang w:val="hy-AM"/>
              </w:rPr>
              <w:t xml:space="preserve">техническому контролю качества </w:t>
            </w:r>
            <w:r w:rsidR="0011492A">
              <w:rPr>
                <w:rFonts w:ascii="GHEA Grapalat" w:hAnsi="GHEA Grapalat"/>
                <w:sz w:val="20"/>
                <w:szCs w:val="20"/>
                <w:lang w:val="hy-AM"/>
              </w:rPr>
              <w:t>ремонтных работ плоской крыши здания по адресу ул. Раффи 111 административного района Малатия-Себастия</w:t>
            </w:r>
            <w:r w:rsidR="00C55A09">
              <w:rPr>
                <w:rFonts w:ascii="GHEA Grapalat" w:hAnsi="GHEA Grapalat"/>
                <w:sz w:val="20"/>
                <w:szCs w:val="20"/>
                <w:lang w:val="hy-AM"/>
              </w:rPr>
              <w:t xml:space="preserve"> города Ереван</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A942E7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81B29">
        <w:rPr>
          <w:rFonts w:ascii="GHEA Grapalat" w:hAnsi="GHEA Grapalat"/>
          <w:b/>
          <w:sz w:val="24"/>
          <w:szCs w:val="24"/>
        </w:rPr>
        <w:t>25/28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8F6926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81B29">
        <w:rPr>
          <w:rFonts w:ascii="GHEA Grapalat" w:hAnsi="GHEA Grapalat"/>
          <w:b/>
          <w:sz w:val="24"/>
          <w:szCs w:val="24"/>
        </w:rPr>
        <w:t>25/28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21922B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5F359A42"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Pr="008412A9">
        <w:rPr>
          <w:rFonts w:ascii="GHEA Grapalat" w:hAnsi="GHEA Grapalat"/>
        </w:rPr>
        <w:t>Малатия-Себастия</w:t>
      </w:r>
      <w:r w:rsidR="002368E3" w:rsidRPr="002368E3">
        <w:rPr>
          <w:rFonts w:ascii="GHEA Grapalat" w:hAnsi="GHEA Grapalat"/>
        </w:rPr>
        <w:t xml:space="preserve"> 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412A9">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412A9" w:rsidRPr="00E40AC8" w14:paraId="2CECA8C6" w14:textId="77777777" w:rsidTr="00F11F4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8412A9" w:rsidRPr="00453E01" w:rsidRDefault="008412A9" w:rsidP="008412A9">
            <w:pPr>
              <w:jc w:val="center"/>
              <w:rPr>
                <w:rFonts w:ascii="GHEA Grapalat" w:hAnsi="GHEA Grapalat"/>
                <w:sz w:val="20"/>
                <w:lang w:val="hy-AM"/>
              </w:rPr>
            </w:pPr>
            <w:r>
              <w:rPr>
                <w:rFonts w:ascii="GHEA Grapalat" w:hAnsi="GHEA Grapalat" w:cs="Calibri"/>
                <w:sz w:val="20"/>
                <w:szCs w:val="20"/>
              </w:rPr>
              <w:t>1</w:t>
            </w:r>
          </w:p>
        </w:tc>
        <w:tc>
          <w:tcPr>
            <w:tcW w:w="1846" w:type="dxa"/>
            <w:tcBorders>
              <w:bottom w:val="single" w:sz="4" w:space="0" w:color="auto"/>
            </w:tcBorders>
            <w:vAlign w:val="center"/>
          </w:tcPr>
          <w:p w14:paraId="0455EE2E" w14:textId="19538D25" w:rsidR="008412A9" w:rsidRPr="008412A9" w:rsidRDefault="008412A9" w:rsidP="008412A9">
            <w:pPr>
              <w:jc w:val="center"/>
              <w:rPr>
                <w:rFonts w:ascii="GHEA Grapalat" w:hAnsi="GHEA Grapalat"/>
                <w:sz w:val="20"/>
                <w:lang w:val="hy-AM"/>
              </w:rPr>
            </w:pPr>
            <w:r w:rsidRPr="008412A9">
              <w:rPr>
                <w:rFonts w:ascii="GHEA Grapalat" w:hAnsi="GHEA Grapalat"/>
                <w:sz w:val="20"/>
                <w:lang w:val="hy-AM"/>
              </w:rPr>
              <w:t>71351540/4</w:t>
            </w:r>
            <w:r w:rsidR="00462EB7">
              <w:rPr>
                <w:rFonts w:ascii="GHEA Grapalat" w:hAnsi="GHEA Grapalat"/>
                <w:sz w:val="20"/>
                <w:lang w:val="hy-AM"/>
              </w:rPr>
              <w:t>34</w:t>
            </w:r>
          </w:p>
        </w:tc>
        <w:tc>
          <w:tcPr>
            <w:tcW w:w="4666" w:type="dxa"/>
          </w:tcPr>
          <w:p w14:paraId="68ADFEB6"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Техническое описание</w:t>
            </w:r>
          </w:p>
          <w:p w14:paraId="76118785"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Общих требований к обслуживанию:</w:t>
            </w:r>
          </w:p>
          <w:p w14:paraId="1988FFBE"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8412A9">
              <w:rPr>
                <w:rFonts w:ascii="Arial" w:hAnsi="Arial" w:cs="Arial"/>
                <w:sz w:val="22"/>
                <w:szCs w:val="22"/>
                <w:lang w:eastAsia="hy-AM"/>
              </w:rPr>
              <w:lastRenderedPageBreak/>
              <w:t>качеством и  в соответствии с инженерными проектами, техническими особенностями и   другими договорными документами.</w:t>
            </w:r>
          </w:p>
          <w:p w14:paraId="37C7CA68"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6ACBBF8"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3. Основными обязанностями исполнителя технического надзора  являются:</w:t>
            </w:r>
          </w:p>
          <w:p w14:paraId="2BB3D7CF"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периодически фотографировать состояние объекта строительства от начала до конца строительства;</w:t>
            </w:r>
          </w:p>
          <w:p w14:paraId="2D6AFB50"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обеспечить соответствие  выполняемых  работ  условиям контрактного соглашения, строительным нормам и правилам,</w:t>
            </w:r>
          </w:p>
          <w:p w14:paraId="7C38011A"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B8F48DF"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проверять и утверждать рабочие и исполнительные документы, подготовленные Подрядчиком,</w:t>
            </w:r>
          </w:p>
          <w:p w14:paraId="12EB4165"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63883E0"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xml:space="preserve">• контролировать и оценивать процесс строительства, чтобы обеспечить </w:t>
            </w:r>
            <w:r w:rsidRPr="008412A9">
              <w:rPr>
                <w:rFonts w:ascii="Arial" w:hAnsi="Arial" w:cs="Arial"/>
                <w:sz w:val="22"/>
                <w:szCs w:val="22"/>
                <w:lang w:eastAsia="hy-AM"/>
              </w:rPr>
              <w:lastRenderedPageBreak/>
              <w:t>завершение строительства в соответствии с графиком, указанным в контракте;</w:t>
            </w:r>
          </w:p>
          <w:p w14:paraId="21280D75"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898F642"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3F2BF0A8"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3BC3D18"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7806FF3"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xml:space="preserve">• проводить измерения объемов работ и участвовать в </w:t>
            </w:r>
          </w:p>
          <w:p w14:paraId="555399E3" w14:textId="77777777" w:rsidR="008412A9" w:rsidRPr="008412A9" w:rsidRDefault="008412A9" w:rsidP="008412A9">
            <w:pPr>
              <w:jc w:val="both"/>
              <w:rPr>
                <w:rFonts w:ascii="Arial" w:hAnsi="Arial" w:cs="Arial"/>
                <w:sz w:val="22"/>
                <w:szCs w:val="22"/>
                <w:lang w:eastAsia="hy-AM"/>
              </w:rPr>
            </w:pPr>
          </w:p>
          <w:p w14:paraId="034386CA"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составлении и утверждении исполнительных документов,</w:t>
            </w:r>
          </w:p>
          <w:p w14:paraId="5096A762"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xml:space="preserve">• после завершения строительства </w:t>
            </w:r>
            <w:r w:rsidRPr="008412A9">
              <w:rPr>
                <w:rFonts w:ascii="Arial" w:hAnsi="Arial" w:cs="Arial"/>
                <w:sz w:val="22"/>
                <w:szCs w:val="22"/>
                <w:lang w:eastAsia="hy-AM"/>
              </w:rPr>
              <w:lastRenderedPageBreak/>
              <w:t>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EA036B1"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измерить работы, которые должны быть выполнены по указанию Заказчика.</w:t>
            </w:r>
          </w:p>
          <w:p w14:paraId="235EF7D9"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D57079E"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Требования к отчетности:</w:t>
            </w:r>
          </w:p>
          <w:p w14:paraId="5ECBEC52"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0360145"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2DB9B18" w14:textId="77777777" w:rsidR="008412A9" w:rsidRPr="008412A9" w:rsidRDefault="008412A9" w:rsidP="008412A9">
            <w:pPr>
              <w:jc w:val="both"/>
              <w:rPr>
                <w:rFonts w:ascii="Arial" w:hAnsi="Arial" w:cs="Arial"/>
                <w:sz w:val="22"/>
                <w:szCs w:val="22"/>
                <w:lang w:eastAsia="hy-AM"/>
              </w:rPr>
            </w:pPr>
          </w:p>
          <w:p w14:paraId="7DD9B830" w14:textId="77777777" w:rsidR="008412A9" w:rsidRPr="008412A9" w:rsidRDefault="008412A9" w:rsidP="008412A9">
            <w:pPr>
              <w:jc w:val="both"/>
              <w:rPr>
                <w:rFonts w:ascii="Arial" w:hAnsi="Arial" w:cs="Arial"/>
                <w:sz w:val="22"/>
                <w:szCs w:val="22"/>
                <w:lang w:eastAsia="hy-AM"/>
              </w:rPr>
            </w:pPr>
          </w:p>
          <w:p w14:paraId="247C0CCA"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xml:space="preserve">Текущие отчеты также представляются в течение пяти </w:t>
            </w:r>
          </w:p>
          <w:p w14:paraId="460364E5"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 xml:space="preserve">рабочих дней после подписания Поставщиком услуг  каждого исполнительного протокола вместе с </w:t>
            </w:r>
            <w:r w:rsidRPr="008412A9">
              <w:rPr>
                <w:rFonts w:ascii="Arial" w:hAnsi="Arial" w:cs="Arial"/>
                <w:sz w:val="22"/>
                <w:szCs w:val="22"/>
                <w:lang w:eastAsia="hy-AM"/>
              </w:rPr>
              <w:lastRenderedPageBreak/>
              <w:t xml:space="preserve">протоколами приема-сдачи услуг. </w:t>
            </w:r>
          </w:p>
          <w:p w14:paraId="0B4271EC" w14:textId="77777777" w:rsidR="008412A9" w:rsidRPr="008412A9" w:rsidRDefault="008412A9" w:rsidP="008412A9">
            <w:pPr>
              <w:jc w:val="both"/>
              <w:rPr>
                <w:rFonts w:ascii="Arial" w:hAnsi="Arial" w:cs="Arial"/>
                <w:sz w:val="22"/>
                <w:szCs w:val="22"/>
                <w:lang w:eastAsia="hy-AM"/>
              </w:rPr>
            </w:pPr>
            <w:r w:rsidRPr="008412A9">
              <w:rPr>
                <w:rFonts w:ascii="Arial" w:hAnsi="Arial" w:cs="Arial"/>
                <w:sz w:val="22"/>
                <w:szCs w:val="22"/>
                <w:lang w:eastAsia="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0F191E37" w14:textId="77777777" w:rsidR="008412A9" w:rsidRPr="008412A9" w:rsidRDefault="008412A9" w:rsidP="008412A9">
            <w:pPr>
              <w:jc w:val="both"/>
              <w:rPr>
                <w:rFonts w:ascii="GHEA Grapalat" w:hAnsi="GHEA Grapalat"/>
                <w:b/>
                <w:sz w:val="22"/>
                <w:szCs w:val="22"/>
              </w:rPr>
            </w:pPr>
            <w:r w:rsidRPr="008412A9">
              <w:rPr>
                <w:rFonts w:ascii="GHEA Grapalat" w:hAnsi="GHEA Grapalat"/>
                <w:b/>
                <w:sz w:val="22"/>
                <w:szCs w:val="22"/>
              </w:rPr>
              <w:t>Для оказания консультационных услуг необходима лицензия 2 класса технического контроля качества строительства.</w:t>
            </w:r>
          </w:p>
          <w:p w14:paraId="47AE19A5" w14:textId="51A8CF4A" w:rsidR="008412A9" w:rsidRPr="008412A9" w:rsidRDefault="008412A9" w:rsidP="008412A9">
            <w:pPr>
              <w:widowControl w:val="0"/>
              <w:spacing w:after="120"/>
              <w:jc w:val="both"/>
              <w:rPr>
                <w:rFonts w:ascii="GHEA Grapalat" w:hAnsi="GHEA Grapalat"/>
                <w:sz w:val="22"/>
                <w:szCs w:val="22"/>
                <w:lang w:val="hy-AM"/>
              </w:rPr>
            </w:pPr>
            <w:r w:rsidRPr="008412A9">
              <w:rPr>
                <w:rFonts w:ascii="GHEA Grapalat" w:hAnsi="GHEA Grapalat"/>
                <w:b/>
                <w:sz w:val="22"/>
                <w:szCs w:val="22"/>
              </w:rPr>
              <w:t>Вкладка «Лицензия»: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8412A9" w:rsidRPr="00E40AC8" w:rsidRDefault="008412A9" w:rsidP="008412A9">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8412A9" w:rsidRPr="00E40AC8" w:rsidRDefault="008412A9" w:rsidP="008412A9">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8412A9" w:rsidRPr="00E40AC8" w:rsidRDefault="008412A9" w:rsidP="008412A9">
            <w:pPr>
              <w:widowControl w:val="0"/>
              <w:spacing w:after="120"/>
              <w:jc w:val="center"/>
              <w:rPr>
                <w:rFonts w:ascii="GHEA Grapalat" w:hAnsi="GHEA Grapalat"/>
                <w:sz w:val="20"/>
              </w:rPr>
            </w:pPr>
            <w:r>
              <w:rPr>
                <w:rFonts w:ascii="GHEA Grapalat" w:hAnsi="GHEA Grapalat"/>
                <w:sz w:val="20"/>
              </w:rPr>
              <w:t>1</w:t>
            </w:r>
          </w:p>
        </w:tc>
        <w:tc>
          <w:tcPr>
            <w:tcW w:w="1974" w:type="dxa"/>
          </w:tcPr>
          <w:p w14:paraId="19F14CA7" w14:textId="77777777" w:rsidR="008412A9" w:rsidRPr="008412A9" w:rsidRDefault="008412A9" w:rsidP="008412A9">
            <w:pPr>
              <w:widowControl w:val="0"/>
              <w:spacing w:after="120"/>
              <w:jc w:val="center"/>
              <w:rPr>
                <w:rFonts w:ascii="GHEA Grapalat" w:hAnsi="GHEA Grapalat"/>
                <w:sz w:val="20"/>
              </w:rPr>
            </w:pPr>
            <w:r w:rsidRPr="008412A9">
              <w:rPr>
                <w:rFonts w:ascii="GHEA Grapalat" w:hAnsi="GHEA Grapalat"/>
                <w:sz w:val="20"/>
              </w:rPr>
              <w:t xml:space="preserve">город Ереван Административный район Малатия-Себастия </w:t>
            </w:r>
          </w:p>
          <w:p w14:paraId="591666DA" w14:textId="77777777" w:rsidR="008412A9" w:rsidRPr="008412A9" w:rsidRDefault="008412A9" w:rsidP="008412A9">
            <w:pPr>
              <w:widowControl w:val="0"/>
              <w:spacing w:after="120"/>
              <w:jc w:val="center"/>
              <w:rPr>
                <w:rFonts w:ascii="GHEA Grapalat" w:hAnsi="GHEA Grapalat"/>
                <w:sz w:val="20"/>
              </w:rPr>
            </w:pPr>
            <w:r w:rsidRPr="008412A9">
              <w:rPr>
                <w:rFonts w:ascii="GHEA Grapalat" w:hAnsi="GHEA Grapalat"/>
                <w:sz w:val="20"/>
              </w:rPr>
              <w:t xml:space="preserve">Улица Раффи, дом </w:t>
            </w:r>
            <w:r w:rsidRPr="008412A9">
              <w:rPr>
                <w:rFonts w:ascii="GHEA Grapalat" w:hAnsi="GHEA Grapalat"/>
                <w:sz w:val="20"/>
              </w:rPr>
              <w:lastRenderedPageBreak/>
              <w:t>111</w:t>
            </w:r>
          </w:p>
          <w:p w14:paraId="0D6BD602" w14:textId="47120908" w:rsidR="008412A9" w:rsidRPr="008412A9" w:rsidRDefault="008412A9" w:rsidP="008412A9">
            <w:pPr>
              <w:widowControl w:val="0"/>
              <w:spacing w:after="120"/>
              <w:jc w:val="center"/>
              <w:rPr>
                <w:rFonts w:ascii="GHEA Grapalat" w:hAnsi="GHEA Grapalat"/>
                <w:sz w:val="20"/>
              </w:rPr>
            </w:pPr>
          </w:p>
        </w:tc>
        <w:tc>
          <w:tcPr>
            <w:tcW w:w="2116" w:type="dxa"/>
          </w:tcPr>
          <w:p w14:paraId="7CFDBA9A" w14:textId="53E8BE8B" w:rsidR="008412A9" w:rsidRPr="005160AB" w:rsidRDefault="008412A9" w:rsidP="008412A9">
            <w:pPr>
              <w:widowControl w:val="0"/>
              <w:spacing w:after="120"/>
              <w:jc w:val="center"/>
              <w:rPr>
                <w:rFonts w:ascii="GHEA Grapalat" w:hAnsi="GHEA Grapalat"/>
                <w:sz w:val="20"/>
              </w:rPr>
            </w:pPr>
            <w:r w:rsidRPr="008412A9">
              <w:rPr>
                <w:rFonts w:ascii="GHEA Grapalat" w:hAnsi="GHEA Grapalat"/>
                <w:sz w:val="20"/>
              </w:rPr>
              <w:lastRenderedPageBreak/>
              <w:t xml:space="preserve">Договор вступает в силу со дня ратификации договора купли-продажи строительных работ </w:t>
            </w:r>
            <w:r w:rsidRPr="008412A9">
              <w:rPr>
                <w:rFonts w:ascii="GHEA Grapalat" w:hAnsi="GHEA Grapalat"/>
                <w:sz w:val="20"/>
              </w:rPr>
              <w:lastRenderedPageBreak/>
              <w:t>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412A9" w:rsidRPr="00F412AC" w14:paraId="2F969307" w14:textId="77777777" w:rsidTr="00F04D58">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8412A9" w:rsidRPr="00F566BF" w:rsidRDefault="008412A9" w:rsidP="008412A9">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7DA6B222" w:rsidR="008412A9" w:rsidRPr="008412A9" w:rsidRDefault="008412A9" w:rsidP="008412A9">
            <w:pPr>
              <w:jc w:val="center"/>
              <w:rPr>
                <w:rFonts w:ascii="GHEA Grapalat" w:hAnsi="GHEA Grapalat"/>
                <w:sz w:val="20"/>
                <w:lang w:val="es-ES"/>
              </w:rPr>
            </w:pPr>
            <w:r w:rsidRPr="008412A9">
              <w:rPr>
                <w:rFonts w:ascii="GHEA Grapalat" w:hAnsi="GHEA Grapalat"/>
                <w:sz w:val="20"/>
                <w:lang w:val="es-ES"/>
              </w:rPr>
              <w:t>71351540/4</w:t>
            </w:r>
            <w:r w:rsidR="00462EB7">
              <w:rPr>
                <w:rFonts w:ascii="GHEA Grapalat" w:hAnsi="GHEA Grapalat"/>
                <w:sz w:val="20"/>
                <w:lang w:val="es-ES"/>
              </w:rPr>
              <w:t>34</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E54B59F" w:rsidR="008412A9" w:rsidRPr="003C56A3" w:rsidRDefault="008412A9" w:rsidP="008412A9">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плоской крыши здания по адресу ул. </w:t>
            </w:r>
            <w:r>
              <w:rPr>
                <w:rFonts w:ascii="GHEA Grapalat" w:hAnsi="GHEA Grapalat"/>
                <w:sz w:val="20"/>
                <w:szCs w:val="20"/>
                <w:lang w:val="hy-AM"/>
              </w:rPr>
              <w:lastRenderedPageBreak/>
              <w:t>Раффи 111 административного района Малатия-Себастия</w:t>
            </w:r>
            <w:r w:rsidRPr="00DA1399">
              <w:rPr>
                <w:rFonts w:ascii="GHEA Grapalat" w:hAnsi="GHEA Grapalat"/>
                <w:sz w:val="20"/>
                <w:szCs w:val="20"/>
                <w:lang w:val="hy-AM"/>
              </w:rPr>
              <w:t xml:space="preserve"> города Ереван</w:t>
            </w:r>
          </w:p>
        </w:tc>
        <w:tc>
          <w:tcPr>
            <w:tcW w:w="682" w:type="dxa"/>
            <w:vAlign w:val="center"/>
          </w:tcPr>
          <w:p w14:paraId="45EA2E05" w14:textId="6973DB08" w:rsidR="008412A9" w:rsidRPr="00A42C01" w:rsidRDefault="008412A9" w:rsidP="008412A9">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8412A9" w:rsidRPr="00F412AC" w:rsidRDefault="008412A9" w:rsidP="008412A9">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8412A9" w:rsidRPr="00F412AC" w:rsidRDefault="008412A9" w:rsidP="008412A9">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8412A9" w:rsidRPr="00F412AC" w:rsidRDefault="008412A9" w:rsidP="008412A9">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8412A9" w:rsidRPr="00F412AC" w:rsidRDefault="008412A9" w:rsidP="008412A9">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8412A9" w:rsidRPr="00F412AC" w:rsidRDefault="008412A9" w:rsidP="008412A9">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8412A9" w:rsidRPr="00F412AC" w:rsidRDefault="008412A9" w:rsidP="008412A9">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8412A9" w:rsidRPr="00F412AC" w:rsidRDefault="008412A9" w:rsidP="008412A9">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8412A9" w:rsidRPr="00F412AC" w:rsidRDefault="008412A9" w:rsidP="008412A9">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283EB898" w:rsidR="008412A9" w:rsidRPr="00F412AC" w:rsidRDefault="008412A9" w:rsidP="008412A9">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5BBF7714" w14:textId="6B233DFD" w:rsidR="008412A9" w:rsidRPr="00F412AC" w:rsidRDefault="008412A9" w:rsidP="008412A9">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5B4816E0" w14:textId="2D84F960" w:rsidR="008412A9" w:rsidRPr="00F412AC" w:rsidRDefault="008412A9" w:rsidP="008412A9">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8412A9" w:rsidRPr="00F412AC" w:rsidRDefault="008412A9" w:rsidP="008412A9">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E52DD" w14:textId="77777777" w:rsidR="002C7B7F" w:rsidRDefault="002C7B7F">
      <w:r>
        <w:separator/>
      </w:r>
    </w:p>
  </w:endnote>
  <w:endnote w:type="continuationSeparator" w:id="0">
    <w:p w14:paraId="747B302E" w14:textId="77777777" w:rsidR="002C7B7F" w:rsidRDefault="002C7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9B329" w14:textId="77777777" w:rsidR="002C7B7F" w:rsidRDefault="002C7B7F">
      <w:r>
        <w:separator/>
      </w:r>
    </w:p>
  </w:footnote>
  <w:footnote w:type="continuationSeparator" w:id="0">
    <w:p w14:paraId="52AFDB92" w14:textId="77777777" w:rsidR="002C7B7F" w:rsidRDefault="002C7B7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2977</TotalTime>
  <Pages>81</Pages>
  <Words>18234</Words>
  <Characters>103935</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1925</cp:revision>
  <cp:lastPrinted>2018-02-16T07:12:00Z</cp:lastPrinted>
  <dcterms:created xsi:type="dcterms:W3CDTF">2019-10-28T07:04:00Z</dcterms:created>
  <dcterms:modified xsi:type="dcterms:W3CDTF">2025-10-14T13:30:00Z</dcterms:modified>
</cp:coreProperties>
</file>